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Default="005613EB" w:rsidP="005613EB">
      <w:pPr>
        <w:rPr>
          <w:shd w:val="clear" w:color="auto" w:fill="FFFFFF"/>
        </w:rPr>
      </w:pPr>
      <w:r>
        <w:t xml:space="preserve">Alla certificazione delle competenze concorrerà </w:t>
      </w:r>
      <w:r>
        <w:rPr>
          <w:shd w:val="clear" w:color="auto" w:fill="FFFFFF"/>
        </w:rPr>
        <w:t xml:space="preserve">la valutazione finale relativa al raggiungimento degli obiettivi formativi disciplinari e la valutazione relativa al progetto </w:t>
      </w:r>
      <w:proofErr w:type="spellStart"/>
      <w:r>
        <w:rPr>
          <w:shd w:val="clear" w:color="auto" w:fill="FFFFFF"/>
        </w:rPr>
        <w:t>Uda</w:t>
      </w:r>
      <w:proofErr w:type="spellEnd"/>
      <w:r>
        <w:rPr>
          <w:shd w:val="clear" w:color="auto" w:fill="FFFFFF"/>
        </w:rPr>
        <w:t>.</w:t>
      </w:r>
    </w:p>
    <w:p w:rsidR="005613EB" w:rsidRDefault="005613EB" w:rsidP="005613EB">
      <w:pPr>
        <w:pStyle w:val="Titolo6"/>
        <w:spacing w:before="0" w:after="0"/>
        <w:jc w:val="both"/>
      </w:pPr>
    </w:p>
    <w:p w:rsidR="00A13848" w:rsidRDefault="00A13848" w:rsidP="00A13848">
      <w:pPr>
        <w:pStyle w:val="Titolo3"/>
        <w:numPr>
          <w:ilvl w:val="2"/>
          <w:numId w:val="1"/>
        </w:numPr>
        <w:rPr>
          <w:rFonts w:ascii="Calibri" w:hAnsi="Calibri" w:cs="Calibri"/>
          <w:sz w:val="48"/>
          <w:szCs w:val="32"/>
        </w:rPr>
      </w:pPr>
      <w:r>
        <w:rPr>
          <w:rFonts w:ascii="Calibri" w:hAnsi="Calibri" w:cs="Calibri"/>
          <w:sz w:val="48"/>
          <w:szCs w:val="32"/>
        </w:rPr>
        <w:t xml:space="preserve">PIANO </w:t>
      </w:r>
      <w:proofErr w:type="spellStart"/>
      <w:r>
        <w:rPr>
          <w:rFonts w:ascii="Calibri" w:hAnsi="Calibri" w:cs="Calibri"/>
          <w:sz w:val="48"/>
          <w:szCs w:val="32"/>
        </w:rPr>
        <w:t>DI</w:t>
      </w:r>
      <w:proofErr w:type="spellEnd"/>
      <w:r>
        <w:rPr>
          <w:rFonts w:ascii="Calibri" w:hAnsi="Calibri" w:cs="Calibri"/>
          <w:sz w:val="48"/>
          <w:szCs w:val="32"/>
        </w:rPr>
        <w:t xml:space="preserve"> LAVORO DEL DOCENTE</w:t>
      </w:r>
    </w:p>
    <w:p w:rsidR="00A13848" w:rsidRDefault="00A13848" w:rsidP="00A1384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(primo biennio)</w:t>
      </w:r>
    </w:p>
    <w:p w:rsidR="00A13848" w:rsidRDefault="00A13848" w:rsidP="00A13848">
      <w:pPr>
        <w:jc w:val="center"/>
        <w:rPr>
          <w:rFonts w:ascii="Calibri" w:hAnsi="Calibri" w:cs="Calibri"/>
          <w:b/>
          <w:sz w:val="32"/>
          <w:szCs w:val="32"/>
        </w:rPr>
      </w:pPr>
    </w:p>
    <w:p w:rsidR="00A13848" w:rsidRDefault="00A13848" w:rsidP="00A13848">
      <w:pPr>
        <w:jc w:val="center"/>
        <w:rPr>
          <w:rFonts w:ascii="Calibri" w:hAnsi="Calibri" w:cs="Calibri"/>
          <w:b/>
          <w:sz w:val="32"/>
          <w:szCs w:val="32"/>
        </w:rPr>
      </w:pPr>
    </w:p>
    <w:p w:rsidR="00A13848" w:rsidRDefault="00A13848" w:rsidP="00A13848">
      <w:pPr>
        <w:jc w:val="center"/>
        <w:rPr>
          <w:rFonts w:ascii="Calibri" w:hAnsi="Calibri" w:cs="Calibri"/>
          <w:b/>
          <w:sz w:val="32"/>
          <w:szCs w:val="32"/>
        </w:rPr>
      </w:pPr>
    </w:p>
    <w:p w:rsidR="00A13848" w:rsidRDefault="00ED3668" w:rsidP="00ED366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ANNO SCOLASTICO   2014/2015</w:t>
      </w:r>
    </w:p>
    <w:p w:rsidR="00A13848" w:rsidRDefault="00A13848" w:rsidP="00A13848">
      <w:pPr>
        <w:jc w:val="center"/>
        <w:rPr>
          <w:rFonts w:ascii="Calibri" w:hAnsi="Calibri" w:cs="Calibri"/>
          <w:b/>
          <w:sz w:val="32"/>
          <w:szCs w:val="32"/>
        </w:rPr>
      </w:pPr>
    </w:p>
    <w:p w:rsidR="00A13848" w:rsidRDefault="00A13848" w:rsidP="00A13848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87"/>
        <w:gridCol w:w="4896"/>
      </w:tblGrid>
      <w:tr w:rsidR="00A13848" w:rsidTr="00A13848">
        <w:trPr>
          <w:trHeight w:val="567"/>
        </w:trPr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13848" w:rsidRDefault="00A1384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:rsidR="00A13848" w:rsidRDefault="003607D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A13848" w:rsidTr="00A13848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13848" w:rsidRDefault="00A1384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:rsidR="00A13848" w:rsidRDefault="003607D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GEOGRAFIA</w:t>
            </w:r>
          </w:p>
        </w:tc>
      </w:tr>
      <w:tr w:rsidR="00A13848" w:rsidTr="00A13848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13848" w:rsidRDefault="00A1384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:rsidR="00A13848" w:rsidRDefault="003607D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1CEM</w:t>
            </w:r>
          </w:p>
        </w:tc>
      </w:tr>
      <w:tr w:rsidR="00A13848" w:rsidTr="00A13848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A13848" w:rsidRDefault="00A1384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13848" w:rsidRDefault="003607D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AMMINISTRAZIONE FINANZA MARCHETING</w:t>
            </w:r>
          </w:p>
        </w:tc>
      </w:tr>
    </w:tbl>
    <w:p w:rsidR="00A13848" w:rsidRDefault="00A13848" w:rsidP="00A13848">
      <w:pPr>
        <w:jc w:val="center"/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jc w:val="center"/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pStyle w:val="Titolo1"/>
        <w:numPr>
          <w:ilvl w:val="0"/>
          <w:numId w:val="1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13848" w:rsidRDefault="00A13848" w:rsidP="00A13848">
      <w:pPr>
        <w:rPr>
          <w:rFonts w:ascii="Calibri" w:hAnsi="Calibri" w:cs="Calibri"/>
          <w:sz w:val="32"/>
          <w:szCs w:val="32"/>
        </w:rPr>
      </w:pPr>
    </w:p>
    <w:p w:rsidR="00A13848" w:rsidRDefault="00A13848" w:rsidP="00A13848">
      <w:pPr>
        <w:rPr>
          <w:rFonts w:ascii="Calibri" w:hAnsi="Calibri" w:cs="Calibri"/>
          <w:sz w:val="22"/>
          <w:szCs w:val="22"/>
        </w:rPr>
      </w:pPr>
    </w:p>
    <w:p w:rsidR="00A13848" w:rsidRDefault="00A13848" w:rsidP="00A13848">
      <w:pPr>
        <w:pStyle w:val="Titolo6"/>
        <w:spacing w:before="0" w:after="0"/>
        <w:jc w:val="both"/>
      </w:pPr>
    </w:p>
    <w:p w:rsidR="00A13848" w:rsidRDefault="00A13848" w:rsidP="00A13848">
      <w:pPr>
        <w:rPr>
          <w:rFonts w:ascii="Calibri" w:hAnsi="Calibri" w:cs="Calibri"/>
          <w:sz w:val="22"/>
          <w:szCs w:val="22"/>
        </w:rPr>
      </w:pPr>
    </w:p>
    <w:p w:rsidR="00A13848" w:rsidRDefault="00A13848" w:rsidP="00A13848">
      <w:pPr>
        <w:rPr>
          <w:rFonts w:ascii="Calibri" w:hAnsi="Calibri" w:cs="Calibri"/>
          <w:sz w:val="22"/>
          <w:szCs w:val="22"/>
        </w:rPr>
      </w:pPr>
    </w:p>
    <w:p w:rsidR="00A13848" w:rsidRDefault="00A13848" w:rsidP="00A13848">
      <w:pPr>
        <w:suppressAutoHyphens w:val="0"/>
        <w:rPr>
          <w:rFonts w:cs="Calibri"/>
          <w:sz w:val="22"/>
          <w:szCs w:val="22"/>
        </w:rPr>
        <w:sectPr w:rsidR="00A13848">
          <w:pgSz w:w="11906" w:h="16838"/>
          <w:pgMar w:top="1418" w:right="1134" w:bottom="1134" w:left="1134" w:header="709" w:footer="720" w:gutter="0"/>
          <w:cols w:space="720"/>
        </w:sectPr>
      </w:pPr>
    </w:p>
    <w:p w:rsidR="00ED3668" w:rsidRPr="005F7C46" w:rsidRDefault="00ED3668" w:rsidP="00ED3668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ED3668" w:rsidRDefault="00ED3668" w:rsidP="00ED3668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ED3668" w:rsidRPr="00775C1D" w:rsidRDefault="00ED3668" w:rsidP="00ED3668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ED3668" w:rsidRDefault="00ED3668" w:rsidP="00ED3668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ED3668" w:rsidRPr="00775C1D" w:rsidTr="00B21398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Pr="00775C1D" w:rsidRDefault="00ED3668" w:rsidP="00B21398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Pr="00775C1D" w:rsidRDefault="00ED3668" w:rsidP="00B21398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D3668" w:rsidRPr="00775C1D" w:rsidRDefault="00ED3668" w:rsidP="00B21398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</w:tbl>
    <w:p w:rsidR="00ED3668" w:rsidRPr="00775C1D" w:rsidRDefault="00ED3668" w:rsidP="00ED3668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ED3668" w:rsidRPr="00775C1D" w:rsidTr="00B21398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D3668" w:rsidRPr="00775C1D" w:rsidRDefault="00ED3668" w:rsidP="00B21398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ED3668" w:rsidRDefault="00ED3668" w:rsidP="00ED3668">
      <w:pPr>
        <w:pStyle w:val="Titolo6"/>
        <w:numPr>
          <w:ilvl w:val="5"/>
          <w:numId w:val="5"/>
        </w:numPr>
        <w:spacing w:before="0" w:after="0"/>
        <w:jc w:val="both"/>
      </w:pPr>
    </w:p>
    <w:p w:rsidR="00ED3668" w:rsidRDefault="00ED3668" w:rsidP="00ED3668">
      <w:pPr>
        <w:pStyle w:val="Titolo6"/>
        <w:numPr>
          <w:ilvl w:val="5"/>
          <w:numId w:val="5"/>
        </w:numPr>
        <w:spacing w:before="0" w:after="0"/>
        <w:ind w:left="360" w:firstLine="0"/>
        <w:jc w:val="both"/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775C1D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 xml:space="preserve">TEST E/O GRIGLIE </w:t>
      </w:r>
      <w:proofErr w:type="spellStart"/>
      <w:r w:rsidRPr="00775C1D">
        <w:rPr>
          <w:rFonts w:ascii="Calibri" w:hAnsi="Calibri" w:cs="Calibri"/>
          <w:b/>
          <w:szCs w:val="22"/>
        </w:rPr>
        <w:t>DI</w:t>
      </w:r>
      <w:proofErr w:type="spellEnd"/>
      <w:r w:rsidRPr="00775C1D"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ED3668" w:rsidRPr="00775C1D" w:rsidRDefault="00ED3668" w:rsidP="00ED3668">
      <w:p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Specificare :</w:t>
      </w:r>
    </w:p>
    <w:p w:rsidR="00ED3668" w:rsidRPr="00775C1D" w:rsidRDefault="00ED3668" w:rsidP="00ED3668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Tipol</w:t>
      </w:r>
      <w:r w:rsidR="00B15289">
        <w:rPr>
          <w:rFonts w:ascii="Calibri" w:hAnsi="Calibri" w:cs="Calibri"/>
          <w:szCs w:val="22"/>
        </w:rPr>
        <w:t>ogia: interrogazione</w:t>
      </w:r>
    </w:p>
    <w:p w:rsidR="00ED3668" w:rsidRPr="005C4CE5" w:rsidRDefault="00ED3668" w:rsidP="00ED3668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szCs w:val="22"/>
        </w:rPr>
        <w:t>Competenze verificate in termini di conoscenze e abilità:</w:t>
      </w:r>
    </w:p>
    <w:p w:rsidR="00ED3668" w:rsidRPr="00775C1D" w:rsidRDefault="00ED3668" w:rsidP="00ED3668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68"/>
        <w:gridCol w:w="3227"/>
        <w:gridCol w:w="4131"/>
      </w:tblGrid>
      <w:tr w:rsidR="00ED3668" w:rsidTr="00B213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D3668" w:rsidTr="00B213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9" w:rsidRDefault="00B15289" w:rsidP="00B15289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Saper interpretare il linguaggio cartografico.</w:t>
            </w:r>
          </w:p>
          <w:p w:rsidR="00ED3668" w:rsidRDefault="00B15289" w:rsidP="00B15289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Saper prendere appunti e organizzare lo studio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Pr="00B15289" w:rsidRDefault="00B15289" w:rsidP="00B21398">
            <w:pPr>
              <w:snapToGrid w:val="0"/>
              <w:rPr>
                <w:rFonts w:ascii="Calibri" w:hAnsi="Calibri" w:cs="Calibri"/>
                <w:bCs/>
              </w:rPr>
            </w:pPr>
            <w:r w:rsidRPr="00B15289">
              <w:rPr>
                <w:rFonts w:ascii="Calibri" w:hAnsi="Calibri" w:cs="Calibri"/>
                <w:bCs/>
              </w:rPr>
              <w:t>Degli argomenti</w:t>
            </w:r>
            <w:r w:rsidR="00BD6930">
              <w:rPr>
                <w:rFonts w:ascii="Calibri" w:hAnsi="Calibri" w:cs="Calibri"/>
                <w:bCs/>
              </w:rPr>
              <w:t xml:space="preserve"> e gli strumenti del geografo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B15289" w:rsidP="00B21398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leggere una carta geografica.</w:t>
            </w:r>
          </w:p>
          <w:p w:rsidR="00B15289" w:rsidRDefault="00B15289" w:rsidP="00B21398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interpretare un grafico</w:t>
            </w:r>
          </w:p>
        </w:tc>
      </w:tr>
    </w:tbl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D3668" w:rsidRPr="005F7C46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ESITO TEST/PROVE </w:t>
      </w:r>
      <w:r w:rsidRPr="009240D1"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ED3668" w:rsidTr="00B2139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ED3668" w:rsidRPr="00775C1D" w:rsidRDefault="00ED3668" w:rsidP="00B21398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ED3668" w:rsidRPr="00775C1D" w:rsidRDefault="00ED3668" w:rsidP="00B21398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ED3668" w:rsidRPr="00775C1D" w:rsidRDefault="00ED3668" w:rsidP="00B21398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ED3668" w:rsidTr="00B2139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68" w:rsidRDefault="00ED3668" w:rsidP="00B21398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  <w:r w:rsidR="005B1C66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 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68" w:rsidRDefault="005B1C66" w:rsidP="00B2139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668" w:rsidRDefault="005B1C66" w:rsidP="00B21398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6</w:t>
            </w:r>
          </w:p>
        </w:tc>
      </w:tr>
    </w:tbl>
    <w:p w:rsidR="00ED3668" w:rsidRDefault="00ED3668" w:rsidP="00ED3668">
      <w:pPr>
        <w:pStyle w:val="Titolo6"/>
        <w:numPr>
          <w:ilvl w:val="5"/>
          <w:numId w:val="5"/>
        </w:numPr>
        <w:spacing w:before="0" w:after="0"/>
        <w:ind w:left="360" w:firstLine="0"/>
        <w:jc w:val="both"/>
      </w:pPr>
    </w:p>
    <w:p w:rsidR="00ED3668" w:rsidRPr="005F7C46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ED3668" w:rsidRDefault="00ED3668" w:rsidP="00ED3668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5F7C46" w:rsidRDefault="00ED3668" w:rsidP="00ED3668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ED3668" w:rsidTr="00B21398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ED3668" w:rsidTr="00B21398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D3668" w:rsidTr="00B21398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D3668" w:rsidTr="00B21398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ED3668" w:rsidTr="00B21398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ED3668" w:rsidTr="00B21398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ED3668" w:rsidTr="00B21398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6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ED3668" w:rsidTr="00B21398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ED3668" w:rsidRDefault="00ED3668" w:rsidP="00ED3668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ED3668" w:rsidRPr="005F7C46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ED3668" w:rsidRDefault="00ED3668" w:rsidP="00ED3668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ED3668" w:rsidTr="00B21398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D3668" w:rsidRDefault="00ED3668" w:rsidP="00B21398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B2668D">
              <w:rPr>
                <w:rFonts w:ascii="Calibri" w:hAnsi="Calibri" w:cs="Calibri"/>
                <w:color w:val="000000"/>
                <w:sz w:val="22"/>
                <w:szCs w:val="22"/>
              </w:rPr>
              <w:t>Alunna di lingua cinese</w:t>
            </w:r>
          </w:p>
          <w:p w:rsidR="00ED3668" w:rsidRDefault="00ED3668" w:rsidP="00B21398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ED3668" w:rsidRDefault="00ED3668" w:rsidP="00B21398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ED3668" w:rsidRDefault="00ED3668" w:rsidP="00ED3668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ED3668" w:rsidRPr="005F7C46" w:rsidRDefault="00ED3668" w:rsidP="00ED3668">
      <w:pPr>
        <w:pStyle w:val="Titolo6"/>
        <w:numPr>
          <w:ilvl w:val="5"/>
          <w:numId w:val="5"/>
        </w:numPr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5F7C46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D3668" w:rsidRPr="00081014" w:rsidRDefault="00ED3668" w:rsidP="00ED3668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ED3668" w:rsidRPr="00081014" w:rsidRDefault="00ED3668" w:rsidP="00ED3668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ED3668" w:rsidRDefault="00ED3668" w:rsidP="00ED3668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ED3668" w:rsidTr="00B21398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</w:t>
            </w:r>
            <w:r w:rsidRPr="00273CF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273CF7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ED3668" w:rsidTr="00B2139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300D6F" w:rsidTr="00B2139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6F" w:rsidRDefault="00300D6F" w:rsidP="00F85DD8">
            <w:pPr>
              <w:widowControl w:val="0"/>
              <w:rPr>
                <w:rFonts w:asciiTheme="minorHAnsi" w:hAnsiTheme="minorHAnsi"/>
                <w:bCs/>
              </w:rPr>
            </w:pPr>
            <w:r w:rsidRPr="00AA50C4">
              <w:rPr>
                <w:rFonts w:asciiTheme="minorHAnsi" w:hAnsiTheme="minorHAnsi" w:cs="Tahoma"/>
                <w:bCs/>
                <w:sz w:val="20"/>
              </w:rPr>
              <w:t>Osservare, descrivere e analizzare fenomeni appartenenti alla realtà naturale e artificiale e riconoscere nelle varie forme i concetti di sistema e di complessità</w:t>
            </w:r>
            <w:r w:rsidRPr="00AA50C4">
              <w:rPr>
                <w:rFonts w:asciiTheme="minorHAnsi" w:hAnsiTheme="minorHAnsi" w:cs="Calibri"/>
                <w:i/>
                <w:sz w:val="20"/>
              </w:rPr>
              <w:t>.</w:t>
            </w:r>
            <w:r w:rsidRPr="00AA50C4">
              <w:rPr>
                <w:rFonts w:asciiTheme="minorHAnsi" w:hAnsiTheme="minorHAnsi"/>
                <w:bCs/>
              </w:rPr>
              <w:t xml:space="preserve"> </w:t>
            </w:r>
          </w:p>
          <w:p w:rsidR="00300D6F" w:rsidRPr="00AA50C4" w:rsidRDefault="00300D6F" w:rsidP="00F85DD8">
            <w:pPr>
              <w:widowControl w:val="0"/>
              <w:rPr>
                <w:rFonts w:asciiTheme="minorHAnsi" w:hAnsiTheme="minorHAnsi"/>
                <w:bCs/>
              </w:rPr>
            </w:pPr>
          </w:p>
          <w:p w:rsidR="00300D6F" w:rsidRPr="00AA50C4" w:rsidRDefault="00300D6F" w:rsidP="00F85DD8">
            <w:pPr>
              <w:widowControl w:val="0"/>
              <w:rPr>
                <w:rFonts w:asciiTheme="minorHAnsi" w:hAnsiTheme="minorHAnsi"/>
                <w:bCs/>
                <w:sz w:val="20"/>
              </w:rPr>
            </w:pPr>
            <w:r w:rsidRPr="00AA50C4">
              <w:rPr>
                <w:rFonts w:asciiTheme="minorHAnsi" w:hAnsiTheme="minorHAnsi"/>
                <w:bCs/>
                <w:sz w:val="20"/>
              </w:rPr>
              <w:t>Osservare descrivere analizzare fenomeni appartenenti alla realtà naturale e artificiale riconoscere nelle varie forme i concetti di sistema e di complessità</w:t>
            </w:r>
          </w:p>
          <w:p w:rsidR="00300D6F" w:rsidRPr="00AA50C4" w:rsidRDefault="00300D6F" w:rsidP="00F85DD8">
            <w:pPr>
              <w:widowControl w:val="0"/>
              <w:rPr>
                <w:rFonts w:asciiTheme="minorHAnsi" w:hAnsiTheme="minorHAnsi"/>
                <w:bCs/>
              </w:rPr>
            </w:pPr>
          </w:p>
          <w:p w:rsidR="00300D6F" w:rsidRPr="00925036" w:rsidRDefault="00300D6F" w:rsidP="00B21398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300D6F" w:rsidRPr="00081014" w:rsidRDefault="00300D6F" w:rsidP="00F85DD8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  <w:r w:rsidRPr="00081014">
              <w:rPr>
                <w:rFonts w:ascii="Calibri" w:hAnsi="Calibri" w:cs="Calibri"/>
                <w:b/>
                <w:i/>
                <w:sz w:val="20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Metodi di rappresentazione:reticolato geografico ,tipi di carte.</w:t>
            </w:r>
          </w:p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Formazione evoluzione dei paesaggi naturali e antropici. Caratteristiche fisico ambientali dell’Italia dell’Europa.</w:t>
            </w:r>
          </w:p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Tipologia di beni culturali e ambientali.</w:t>
            </w:r>
          </w:p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Caratteristiche dei climi e ruolo dell’uomo nei cambiamenti climatici. </w:t>
            </w:r>
          </w:p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Sviluppo sostenibile</w:t>
            </w:r>
          </w:p>
          <w:p w:rsidR="00300D6F" w:rsidRDefault="00300D6F" w:rsidP="000D772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Flussi di persone. </w:t>
            </w:r>
          </w:p>
          <w:p w:rsidR="00300D6F" w:rsidRPr="00081014" w:rsidRDefault="00300D6F" w:rsidP="000D7721">
            <w:pPr>
              <w:autoSpaceDE w:val="0"/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Caratteristiche socio culturali , economiche relative all’Italia e all’Europa</w:t>
            </w:r>
          </w:p>
          <w:p w:rsidR="00300D6F" w:rsidRPr="00081014" w:rsidRDefault="00300D6F" w:rsidP="00B21398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riconoscere i limiti geografici di un territorio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collocare nello spazio geografico il proprio ambiente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Riconoscere e analizzare i fattori biotici e abiotici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analizzare le interazioni tra sviluppo e qualità dell’ambiente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organizzare e classificare dati, leggere e interpretare materiale cartografico, interpretare e realizzare grafici e tabelle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Intuire </w:t>
            </w:r>
            <w:r w:rsidRPr="000E3015">
              <w:rPr>
                <w:sz w:val="20"/>
                <w:szCs w:val="22"/>
              </w:rPr>
              <w:t xml:space="preserve"> l’estrema varietà degli elementi che concorrono a definire la realtà geografica delle aree studiate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 xml:space="preserve">Aver acquisito lessico adeguato, anche attraverso l’approccio a testi specialistici 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Essere consapevole del complesso di fattori che intervengono n</w:t>
            </w:r>
            <w:r>
              <w:rPr>
                <w:sz w:val="20"/>
                <w:szCs w:val="22"/>
              </w:rPr>
              <w:t xml:space="preserve">ei processi </w:t>
            </w:r>
            <w:r w:rsidRPr="000E3015">
              <w:rPr>
                <w:sz w:val="20"/>
                <w:szCs w:val="22"/>
              </w:rPr>
              <w:t xml:space="preserve"> di modificazione delle diverse realtà geografiche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operare sintesi dei fatti geografici esaminati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  <w:r w:rsidRPr="000E3015">
              <w:rPr>
                <w:sz w:val="20"/>
                <w:szCs w:val="22"/>
              </w:rPr>
              <w:t>Saper utilizzare i nuovi strumenti digitali</w:t>
            </w:r>
          </w:p>
          <w:p w:rsidR="00300D6F" w:rsidRPr="000E3015" w:rsidRDefault="00300D6F" w:rsidP="00B21398">
            <w:pPr>
              <w:jc w:val="both"/>
              <w:rPr>
                <w:sz w:val="20"/>
              </w:rPr>
            </w:pPr>
          </w:p>
          <w:p w:rsidR="00300D6F" w:rsidRPr="00AA50C4" w:rsidRDefault="00300D6F" w:rsidP="00B21398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300D6F" w:rsidRPr="00081014" w:rsidRDefault="00300D6F" w:rsidP="00B21398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300D6F" w:rsidRPr="00081014" w:rsidRDefault="00300D6F" w:rsidP="00B21398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081014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ED3668" w:rsidRPr="00081014" w:rsidRDefault="00ED3668" w:rsidP="00ED3668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ED3668" w:rsidTr="00B21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67824" w:rsidRPr="00267824" w:rsidTr="00B21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24" w:rsidRPr="00267824" w:rsidRDefault="00267824" w:rsidP="00267824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267824">
              <w:rPr>
                <w:b/>
                <w:iCs/>
                <w:color w:val="000000"/>
                <w:sz w:val="20"/>
                <w:szCs w:val="20"/>
              </w:rPr>
              <w:t>P</w:t>
            </w:r>
            <w:r w:rsidRPr="00267824">
              <w:rPr>
                <w:iCs/>
                <w:color w:val="000000"/>
                <w:sz w:val="20"/>
                <w:szCs w:val="20"/>
              </w:rPr>
              <w:t>rogrammare e organizzare un' attività proposta utilizzando le proprie risorse  e costruire semplici schemi  e mappe concettuali per sintetizzare i concetti e i processi di scelta.</w:t>
            </w:r>
          </w:p>
          <w:p w:rsidR="00267824" w:rsidRPr="00267824" w:rsidRDefault="00267824" w:rsidP="00267824">
            <w:pPr>
              <w:snapToGrid w:val="0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  <w:p w:rsidR="00267824" w:rsidRPr="00267824" w:rsidRDefault="00267824" w:rsidP="00267824">
            <w:pPr>
              <w:snapToGrid w:val="0"/>
              <w:rPr>
                <w:sz w:val="20"/>
                <w:szCs w:val="20"/>
              </w:rPr>
            </w:pPr>
          </w:p>
          <w:p w:rsidR="00267824" w:rsidRPr="00267824" w:rsidRDefault="00267824" w:rsidP="00267824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267824">
              <w:rPr>
                <w:iCs/>
                <w:color w:val="000000"/>
                <w:sz w:val="20"/>
                <w:szCs w:val="20"/>
              </w:rPr>
              <w:t xml:space="preserve">L'alunno è' capace di intendere </w:t>
            </w:r>
            <w:r w:rsidRPr="00267824">
              <w:rPr>
                <w:iCs/>
                <w:color w:val="000000"/>
                <w:sz w:val="20"/>
                <w:szCs w:val="20"/>
              </w:rPr>
              <w:lastRenderedPageBreak/>
              <w:t>la geografia come scienza del paesaggio, ossia come disciplina che studia e comprende la realtà valutando anche i processi storico-economici che l'hanno determinata.</w:t>
            </w: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autoSpaceDE w:val="0"/>
              <w:snapToGrid w:val="0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24" w:rsidRPr="00267824" w:rsidRDefault="00267824" w:rsidP="00267824">
            <w:pPr>
              <w:snapToGrid w:val="0"/>
              <w:rPr>
                <w:color w:val="000000"/>
                <w:sz w:val="20"/>
                <w:szCs w:val="20"/>
              </w:rPr>
            </w:pPr>
            <w:r w:rsidRPr="00267824">
              <w:rPr>
                <w:color w:val="000000"/>
                <w:sz w:val="20"/>
                <w:szCs w:val="20"/>
              </w:rPr>
              <w:lastRenderedPageBreak/>
              <w:t xml:space="preserve">Conoscere le principali  caratteristiche  fisico-ambientali, socio-culturali, economici e geopolitici dell' Italia e dell'Europa con particolare riferimento alle spazio comunitario, alle sue istituzioni e al concetto di cittadino europeo. </w:t>
            </w: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  <w:r w:rsidRPr="00267824">
              <w:rPr>
                <w:color w:val="000000"/>
                <w:sz w:val="20"/>
                <w:szCs w:val="20"/>
              </w:rPr>
              <w:t xml:space="preserve">Individuare le affinità e le diversità </w:t>
            </w:r>
            <w:r w:rsidRPr="00267824">
              <w:rPr>
                <w:color w:val="000000"/>
                <w:sz w:val="20"/>
                <w:szCs w:val="20"/>
              </w:rPr>
              <w:lastRenderedPageBreak/>
              <w:t>delle strutture sociali delle realtà italiane e europee.</w:t>
            </w: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24" w:rsidRPr="00267824" w:rsidRDefault="00267824" w:rsidP="00267824">
            <w:pPr>
              <w:snapToGrid w:val="0"/>
              <w:rPr>
                <w:sz w:val="20"/>
                <w:szCs w:val="20"/>
              </w:rPr>
            </w:pPr>
            <w:r w:rsidRPr="00267824">
              <w:rPr>
                <w:color w:val="000000"/>
                <w:sz w:val="20"/>
                <w:szCs w:val="20"/>
              </w:rPr>
              <w:lastRenderedPageBreak/>
              <w:t>L</w:t>
            </w:r>
            <w:r w:rsidRPr="00267824">
              <w:rPr>
                <w:sz w:val="20"/>
                <w:szCs w:val="20"/>
              </w:rPr>
              <w:t>eggere e comprendere testi geografici, leggere e confrontare dati statistici. Usare in modo funzionale ed efficacie gli strumenti della geografia</w:t>
            </w: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  <w:r w:rsidRPr="00267824">
              <w:rPr>
                <w:sz w:val="20"/>
                <w:szCs w:val="20"/>
              </w:rPr>
              <w:t>Comprendere il concetto di bisogno e risorsa.</w:t>
            </w: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  <w:r w:rsidRPr="00267824">
              <w:rPr>
                <w:sz w:val="20"/>
                <w:szCs w:val="20"/>
              </w:rPr>
              <w:t xml:space="preserve">Comprendere il concetto di cittadinanza </w:t>
            </w:r>
            <w:r w:rsidRPr="00267824">
              <w:rPr>
                <w:sz w:val="20"/>
                <w:szCs w:val="20"/>
              </w:rPr>
              <w:lastRenderedPageBreak/>
              <w:t>europea.</w:t>
            </w: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  <w:r w:rsidRPr="00267824">
              <w:rPr>
                <w:sz w:val="20"/>
                <w:szCs w:val="20"/>
              </w:rPr>
              <w:t>Acquisire un pensiero critico verso i problemi del mondo contemporaneo volto alla tolleranza e alla comprensione del valore della diversità.</w:t>
            </w:r>
          </w:p>
          <w:p w:rsidR="00267824" w:rsidRPr="00267824" w:rsidRDefault="00267824" w:rsidP="00267824">
            <w:pPr>
              <w:rPr>
                <w:sz w:val="20"/>
                <w:szCs w:val="20"/>
              </w:rPr>
            </w:pPr>
          </w:p>
          <w:p w:rsidR="00267824" w:rsidRPr="00267824" w:rsidRDefault="00267824" w:rsidP="00267824">
            <w:pPr>
              <w:rPr>
                <w:color w:val="000000"/>
                <w:sz w:val="20"/>
                <w:szCs w:val="20"/>
              </w:rPr>
            </w:pPr>
            <w:r w:rsidRPr="002678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613EB" w:rsidRDefault="005613EB" w:rsidP="005613EB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ED3668" w:rsidRPr="005613EB" w:rsidRDefault="00ED3668" w:rsidP="005613EB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613EB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5613EB">
        <w:rPr>
          <w:rFonts w:ascii="Calibri" w:hAnsi="Calibri" w:cs="Calibri"/>
          <w:b/>
          <w:szCs w:val="22"/>
        </w:rPr>
        <w:t>DI</w:t>
      </w:r>
      <w:proofErr w:type="spellEnd"/>
      <w:r w:rsidRPr="005613EB">
        <w:rPr>
          <w:rFonts w:ascii="Calibri" w:hAnsi="Calibri" w:cs="Calibri"/>
          <w:b/>
          <w:szCs w:val="22"/>
        </w:rPr>
        <w:t xml:space="preserve"> CITTADINANZA</w:t>
      </w:r>
    </w:p>
    <w:p w:rsidR="005613EB" w:rsidRPr="00081014" w:rsidRDefault="005613EB" w:rsidP="005613EB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ED3668" w:rsidRPr="00081014" w:rsidRDefault="00ED3668" w:rsidP="00ED3668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ED3668" w:rsidRPr="00B21398" w:rsidRDefault="00ED3668" w:rsidP="00ED3668">
      <w:pPr>
        <w:pStyle w:val="Paragrafoelenco"/>
        <w:numPr>
          <w:ilvl w:val="0"/>
          <w:numId w:val="4"/>
        </w:numPr>
        <w:jc w:val="both"/>
        <w:rPr>
          <w:bCs/>
          <w:sz w:val="24"/>
          <w:u w:val="single"/>
        </w:rPr>
      </w:pPr>
      <w:r w:rsidRPr="00B21398">
        <w:rPr>
          <w:bCs/>
          <w:sz w:val="24"/>
          <w:u w:val="single"/>
        </w:rPr>
        <w:t>Imparare ad imparare</w:t>
      </w:r>
    </w:p>
    <w:p w:rsidR="00ED3668" w:rsidRPr="00081014" w:rsidRDefault="00ED3668" w:rsidP="00ED3668">
      <w:pPr>
        <w:pStyle w:val="Paragrafoelenco"/>
        <w:numPr>
          <w:ilvl w:val="0"/>
          <w:numId w:val="4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ED3668" w:rsidRPr="00B21398" w:rsidRDefault="00ED3668" w:rsidP="00ED3668">
      <w:pPr>
        <w:pStyle w:val="Paragrafoelenco"/>
        <w:numPr>
          <w:ilvl w:val="0"/>
          <w:numId w:val="4"/>
        </w:numPr>
        <w:rPr>
          <w:bCs/>
          <w:sz w:val="24"/>
          <w:u w:val="single"/>
        </w:rPr>
      </w:pPr>
      <w:r w:rsidRPr="00B21398">
        <w:rPr>
          <w:bCs/>
          <w:sz w:val="24"/>
          <w:u w:val="single"/>
        </w:rPr>
        <w:t>Comunicare</w:t>
      </w:r>
    </w:p>
    <w:p w:rsidR="00ED3668" w:rsidRPr="00A16202" w:rsidRDefault="00ED3668" w:rsidP="00ED3668">
      <w:pPr>
        <w:pStyle w:val="Paragrafoelenco"/>
        <w:numPr>
          <w:ilvl w:val="0"/>
          <w:numId w:val="4"/>
        </w:numPr>
        <w:rPr>
          <w:bCs/>
          <w:sz w:val="24"/>
          <w:u w:val="single"/>
        </w:rPr>
      </w:pPr>
      <w:r w:rsidRPr="00A16202">
        <w:rPr>
          <w:bCs/>
          <w:sz w:val="24"/>
          <w:u w:val="single"/>
        </w:rPr>
        <w:t>Collaborare e partecipare</w:t>
      </w:r>
    </w:p>
    <w:p w:rsidR="00ED3668" w:rsidRPr="00A16202" w:rsidRDefault="00ED3668" w:rsidP="00ED3668">
      <w:pPr>
        <w:pStyle w:val="Paragrafoelenco"/>
        <w:numPr>
          <w:ilvl w:val="0"/>
          <w:numId w:val="4"/>
        </w:numPr>
        <w:rPr>
          <w:bCs/>
          <w:sz w:val="24"/>
          <w:u w:val="single"/>
        </w:rPr>
      </w:pPr>
      <w:r w:rsidRPr="00A16202">
        <w:rPr>
          <w:bCs/>
          <w:sz w:val="24"/>
          <w:u w:val="single"/>
        </w:rPr>
        <w:t xml:space="preserve">Agire </w:t>
      </w:r>
      <w:r w:rsidR="00A16202">
        <w:rPr>
          <w:bCs/>
          <w:sz w:val="24"/>
          <w:u w:val="single"/>
        </w:rPr>
        <w:t>in modo autonomo e responsabile</w:t>
      </w:r>
    </w:p>
    <w:p w:rsidR="00ED3668" w:rsidRPr="00081014" w:rsidRDefault="00ED3668" w:rsidP="00ED3668">
      <w:pPr>
        <w:pStyle w:val="Paragrafoelenco"/>
        <w:numPr>
          <w:ilvl w:val="0"/>
          <w:numId w:val="4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ED3668" w:rsidRPr="00081014" w:rsidRDefault="00ED3668" w:rsidP="00ED3668">
      <w:pPr>
        <w:pStyle w:val="Paragrafoelenco"/>
        <w:numPr>
          <w:ilvl w:val="0"/>
          <w:numId w:val="4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ED3668" w:rsidRPr="005613EB" w:rsidRDefault="00ED3668" w:rsidP="00ED3668">
      <w:pPr>
        <w:pStyle w:val="Paragrafoelenco"/>
        <w:numPr>
          <w:ilvl w:val="0"/>
          <w:numId w:val="4"/>
        </w:numPr>
        <w:rPr>
          <w:sz w:val="24"/>
          <w:u w:val="single"/>
        </w:rPr>
      </w:pPr>
      <w:r w:rsidRPr="005613EB">
        <w:rPr>
          <w:bCs/>
          <w:sz w:val="24"/>
          <w:u w:val="single"/>
        </w:rPr>
        <w:t>Acquisire ed interpretare l’informazione</w:t>
      </w:r>
    </w:p>
    <w:p w:rsidR="00ED3668" w:rsidRPr="005613EB" w:rsidRDefault="00ED3668" w:rsidP="00ED3668">
      <w:pPr>
        <w:pStyle w:val="Paragrafoelenco"/>
        <w:ind w:left="0"/>
        <w:rPr>
          <w:u w:val="single"/>
        </w:rPr>
      </w:pPr>
    </w:p>
    <w:p w:rsidR="00ED3668" w:rsidRDefault="00ED3668" w:rsidP="00ED3668">
      <w:pPr>
        <w:pStyle w:val="Titolo6"/>
        <w:numPr>
          <w:ilvl w:val="0"/>
          <w:numId w:val="0"/>
        </w:numPr>
        <w:spacing w:before="0" w:after="0"/>
        <w:jc w:val="both"/>
      </w:pPr>
    </w:p>
    <w:p w:rsidR="00ED3668" w:rsidRDefault="00ED3668" w:rsidP="00ED3668">
      <w:pPr>
        <w:pStyle w:val="Titolo6"/>
        <w:numPr>
          <w:ilvl w:val="0"/>
          <w:numId w:val="0"/>
        </w:numPr>
        <w:spacing w:before="0" w:after="0"/>
        <w:jc w:val="both"/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ED3668" w:rsidRPr="00081014" w:rsidRDefault="00ED3668" w:rsidP="00ED3668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ED3668" w:rsidRDefault="00ED3668" w:rsidP="00ED3668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D3668" w:rsidRPr="00C66437" w:rsidRDefault="00ED3668" w:rsidP="00ED3668">
      <w:pPr>
        <w:pStyle w:val="Titolo6"/>
        <w:numPr>
          <w:ilvl w:val="5"/>
          <w:numId w:val="5"/>
        </w:numPr>
        <w:spacing w:before="0" w:after="0"/>
        <w:jc w:val="both"/>
        <w:rPr>
          <w:b w:val="0"/>
          <w:shd w:val="clear" w:color="auto" w:fill="FFFFFF"/>
        </w:rPr>
      </w:pPr>
    </w:p>
    <w:p w:rsidR="00ED3668" w:rsidRPr="00C66437" w:rsidRDefault="00ED3668" w:rsidP="00ED3668">
      <w:pPr>
        <w:pStyle w:val="Titolo6"/>
        <w:numPr>
          <w:ilvl w:val="5"/>
          <w:numId w:val="5"/>
        </w:numPr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__________________________________________________________________________</w:t>
      </w:r>
    </w:p>
    <w:p w:rsidR="00ED3668" w:rsidRPr="00C66437" w:rsidRDefault="00ED3668" w:rsidP="00ED3668">
      <w:pPr>
        <w:jc w:val="both"/>
      </w:pPr>
      <w:r w:rsidRPr="00C66437">
        <w:rPr>
          <w:rFonts w:ascii="Calibri" w:hAnsi="Calibri" w:cs="Calibri"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ED3668" w:rsidTr="00B21398">
        <w:trPr>
          <w:jc w:val="center"/>
        </w:trPr>
        <w:tc>
          <w:tcPr>
            <w:tcW w:w="392" w:type="dxa"/>
            <w:shd w:val="clear" w:color="auto" w:fill="auto"/>
          </w:tcPr>
          <w:bookmarkStart w:id="23" w:name="Controllo46"/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bookmarkStart w:id="24" w:name="Controllo51"/>
        <w:tc>
          <w:tcPr>
            <w:tcW w:w="465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bookmarkStart w:id="25" w:name="Controllo47"/>
      <w:tr w:rsidR="00ED3668" w:rsidTr="00B21398">
        <w:trPr>
          <w:jc w:val="center"/>
        </w:trPr>
        <w:tc>
          <w:tcPr>
            <w:tcW w:w="392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ED3668" w:rsidRDefault="00ED3668" w:rsidP="00B21398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ED3668" w:rsidTr="00B21398">
        <w:trPr>
          <w:jc w:val="center"/>
        </w:trPr>
        <w:tc>
          <w:tcPr>
            <w:tcW w:w="392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8" w:name="Controllo53"/>
        <w:tc>
          <w:tcPr>
            <w:tcW w:w="465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ED3668" w:rsidTr="00B21398">
        <w:trPr>
          <w:jc w:val="center"/>
        </w:trPr>
        <w:tc>
          <w:tcPr>
            <w:tcW w:w="392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0" w:name="Controllo54"/>
        <w:tc>
          <w:tcPr>
            <w:tcW w:w="465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1" w:name="Controllo50"/>
      <w:tr w:rsidR="00ED3668" w:rsidTr="00B21398">
        <w:trPr>
          <w:jc w:val="center"/>
        </w:trPr>
        <w:tc>
          <w:tcPr>
            <w:tcW w:w="392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ED3668" w:rsidRDefault="00ED3668" w:rsidP="00B21398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ED3668" w:rsidRDefault="00B960B7" w:rsidP="00B21398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ED3668" w:rsidRDefault="00ED3668" w:rsidP="00B21398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bookmarkStart w:id="33" w:name="Controllo56"/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bookmarkStart w:id="35" w:name="Controllo57"/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 x</w:t>
            </w:r>
          </w:p>
        </w:tc>
        <w:bookmarkStart w:id="36" w:name="Controllo64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bookmarkStart w:id="37" w:name="Controllo58"/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8" w:name="Controllo65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bookmarkStart w:id="39" w:name="Controllo59"/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bookmarkStart w:id="41" w:name="Controllo60"/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bookmarkStart w:id="43" w:name="Controllo61"/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ED3668" w:rsidRPr="00081014" w:rsidRDefault="00ED3668" w:rsidP="00B2139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4" w:name="Controllo68"/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ED3668" w:rsidTr="00B2139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ED3668" w:rsidRDefault="00B960B7" w:rsidP="00B21398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ED3668" w:rsidRDefault="00ED3668" w:rsidP="00B21398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Default="00ED3668" w:rsidP="00ED3668">
      <w:pPr>
        <w:numPr>
          <w:ilvl w:val="1"/>
          <w:numId w:val="6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ED3668" w:rsidRDefault="00ED3668" w:rsidP="00ED3668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96" w:type="dxa"/>
        <w:jc w:val="center"/>
        <w:tblInd w:w="468" w:type="dxa"/>
        <w:tblLayout w:type="fixed"/>
        <w:tblLook w:val="0000"/>
      </w:tblPr>
      <w:tblGrid>
        <w:gridCol w:w="3578"/>
        <w:gridCol w:w="2899"/>
        <w:gridCol w:w="2919"/>
      </w:tblGrid>
      <w:tr w:rsidR="00ED3668" w:rsidTr="00712E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ED3668" w:rsidTr="00712E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Pr="009B2C51" w:rsidRDefault="00ED3668" w:rsidP="00B21398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68" w:rsidRDefault="00ED3668" w:rsidP="00B21398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ED3668" w:rsidRDefault="00ED3668" w:rsidP="00ED3668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ED3668" w:rsidRPr="00AB2227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Pr="00AB2227" w:rsidRDefault="00ED3668" w:rsidP="00B21398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3668" w:rsidRPr="00AB2227" w:rsidRDefault="00ED3668" w:rsidP="00B21398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ED3668" w:rsidRPr="00AB2227" w:rsidRDefault="00ED3668" w:rsidP="00B21398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3668" w:rsidRPr="00AB2227" w:rsidRDefault="00ED3668" w:rsidP="00B21398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ED3668" w:rsidRPr="00AB2227" w:rsidRDefault="00ED3668" w:rsidP="00B21398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ED3668" w:rsidRPr="00AB2227" w:rsidRDefault="00ED3668" w:rsidP="00B21398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bookmarkStart w:id="45" w:name="Controllo76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bookmarkStart w:id="46" w:name="Controllo77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bookmarkStart w:id="47" w:name="Controllo78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8" w:name="Controllo79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9" w:name="Controllo80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50" w:name="Controllo81"/>
      <w:tr w:rsidR="00ED3668" w:rsidTr="00B2139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Default="00ED3668" w:rsidP="00B21398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</w:tcPr>
          <w:p w:rsidR="00ED3668" w:rsidRDefault="00B960B7" w:rsidP="00B21398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68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D3668" w:rsidRDefault="00ED3668" w:rsidP="00B21398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082BA1" w:rsidRDefault="00082BA1" w:rsidP="00082BA1">
      <w:pPr>
        <w:rPr>
          <w:shd w:val="clear" w:color="auto" w:fill="FFFFFF"/>
        </w:rPr>
      </w:pPr>
      <w:r w:rsidRPr="00082BA1">
        <w:t xml:space="preserve"> </w:t>
      </w:r>
      <w:r>
        <w:t xml:space="preserve">Alla certificazione delle competenze concorrerà </w:t>
      </w:r>
      <w:r>
        <w:rPr>
          <w:shd w:val="clear" w:color="auto" w:fill="FFFFFF"/>
        </w:rPr>
        <w:t>la valutazione finale relativa al raggiungimento degli obiettivi formativi disciplinari .</w:t>
      </w:r>
    </w:p>
    <w:p w:rsidR="00ED3668" w:rsidRPr="00082BA1" w:rsidRDefault="00ED3668" w:rsidP="00082BA1">
      <w:pPr>
        <w:pStyle w:val="Titolo6"/>
        <w:numPr>
          <w:ilvl w:val="0"/>
          <w:numId w:val="0"/>
        </w:numPr>
        <w:spacing w:before="0" w:after="0"/>
        <w:ind w:left="1152"/>
        <w:jc w:val="both"/>
      </w:pPr>
    </w:p>
    <w:p w:rsidR="00ED3668" w:rsidRDefault="00ED3668" w:rsidP="00ED3668">
      <w:pPr>
        <w:pStyle w:val="Titolo6"/>
        <w:numPr>
          <w:ilvl w:val="5"/>
          <w:numId w:val="5"/>
        </w:numPr>
        <w:spacing w:before="0" w:after="0"/>
        <w:jc w:val="both"/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pStyle w:val="Titolo6"/>
        <w:numPr>
          <w:ilvl w:val="5"/>
          <w:numId w:val="5"/>
        </w:numPr>
        <w:spacing w:before="0" w:after="0"/>
        <w:jc w:val="both"/>
      </w:pPr>
    </w:p>
    <w:p w:rsidR="00ED3668" w:rsidRPr="00C66437" w:rsidRDefault="00ED3668" w:rsidP="00ED3668">
      <w:pPr>
        <w:pStyle w:val="Titolo6"/>
        <w:numPr>
          <w:ilvl w:val="0"/>
          <w:numId w:val="6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ED3668" w:rsidRDefault="00ED3668" w:rsidP="00ED366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jc w:val="both"/>
      </w:pPr>
      <w:r>
        <w:t>Gli interventi di recupero e di sostegno sono attivati in itinere durante l’orario curriculare si svolgeranno secondo le seguenti modalità:</w:t>
      </w:r>
    </w:p>
    <w:p w:rsidR="00ED3668" w:rsidRDefault="00ED3668" w:rsidP="00ED3668">
      <w:pPr>
        <w:numPr>
          <w:ilvl w:val="0"/>
          <w:numId w:val="7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ED3668" w:rsidRDefault="00ED3668" w:rsidP="00ED3668">
      <w:pPr>
        <w:jc w:val="both"/>
      </w:pPr>
      <w:r>
        <w:t xml:space="preserve">       dagli alunni.</w:t>
      </w:r>
    </w:p>
    <w:p w:rsidR="00ED3668" w:rsidRDefault="00ED3668" w:rsidP="00ED3668">
      <w:pPr>
        <w:jc w:val="both"/>
      </w:pPr>
      <w:r>
        <w:t>2)   lezione di recupero a fine di ogni modulo lavorando a  gruppi,</w:t>
      </w:r>
      <w:r w:rsidRPr="00981706">
        <w:t xml:space="preserve"> </w:t>
      </w:r>
      <w:r>
        <w:t>se le valutazioni evidenziano il bisogno</w:t>
      </w:r>
    </w:p>
    <w:p w:rsidR="00ED3668" w:rsidRDefault="00ED3668" w:rsidP="00ED3668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ED3668" w:rsidRDefault="00ED3668" w:rsidP="00ED3668">
      <w:pPr>
        <w:numPr>
          <w:ilvl w:val="0"/>
          <w:numId w:val="8"/>
        </w:numPr>
        <w:suppressAutoHyphens w:val="0"/>
        <w:jc w:val="both"/>
      </w:pPr>
      <w:r>
        <w:t>possibilità di partecipazione allo sportello( se attivato)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jc w:val="both"/>
        <w:rPr>
          <w:rFonts w:ascii="Calibri" w:hAnsi="Calibri" w:cs="Calibri"/>
          <w:sz w:val="22"/>
          <w:szCs w:val="22"/>
        </w:rPr>
      </w:pPr>
    </w:p>
    <w:p w:rsidR="00ED3668" w:rsidRPr="00267824" w:rsidRDefault="00ED3668" w:rsidP="00ED3668">
      <w:pPr>
        <w:pStyle w:val="Paragrafoelenco"/>
        <w:numPr>
          <w:ilvl w:val="0"/>
          <w:numId w:val="6"/>
        </w:numPr>
        <w:jc w:val="both"/>
      </w:pPr>
      <w:r w:rsidRPr="00C66437">
        <w:rPr>
          <w:b/>
          <w:bCs/>
          <w:sz w:val="28"/>
        </w:rPr>
        <w:lastRenderedPageBreak/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</w:t>
      </w: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A74E40" w:rsidRPr="00267824" w:rsidRDefault="00A74E40" w:rsidP="00A74E40">
      <w:pPr>
        <w:rPr>
          <w:rFonts w:asciiTheme="minorHAnsi" w:hAnsiTheme="minorHAnsi"/>
          <w:b/>
          <w:sz w:val="28"/>
          <w:szCs w:val="28"/>
        </w:rPr>
      </w:pPr>
      <w:r w:rsidRPr="00267824">
        <w:rPr>
          <w:rFonts w:asciiTheme="minorHAnsi" w:hAnsiTheme="minorHAnsi"/>
          <w:b/>
          <w:sz w:val="28"/>
          <w:szCs w:val="28"/>
        </w:rPr>
        <w:t xml:space="preserve">TAVOLA </w:t>
      </w:r>
      <w:proofErr w:type="spellStart"/>
      <w:r w:rsidRPr="00267824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267824">
        <w:rPr>
          <w:rFonts w:asciiTheme="minorHAnsi" w:hAnsiTheme="minorHAnsi"/>
          <w:b/>
          <w:sz w:val="28"/>
          <w:szCs w:val="28"/>
        </w:rPr>
        <w:t xml:space="preserve"> PROGRAMMAZIONE</w:t>
      </w:r>
    </w:p>
    <w:p w:rsidR="00A74E40" w:rsidRPr="00267824" w:rsidRDefault="00A74E40" w:rsidP="00A74E40">
      <w:pPr>
        <w:rPr>
          <w:rFonts w:asciiTheme="minorHAnsi" w:hAnsiTheme="minorHAnsi" w:cs="Tahoma"/>
          <w:b/>
          <w:sz w:val="28"/>
          <w:szCs w:val="28"/>
        </w:rPr>
      </w:pPr>
      <w:r w:rsidRPr="00267824">
        <w:rPr>
          <w:rFonts w:asciiTheme="minorHAnsi" w:hAnsiTheme="minorHAnsi" w:cs="Tahoma"/>
          <w:b/>
          <w:sz w:val="28"/>
          <w:szCs w:val="28"/>
        </w:rPr>
        <w:t>ASSE STORICO SOCIALE</w:t>
      </w:r>
    </w:p>
    <w:p w:rsidR="00A74E40" w:rsidRPr="00267824" w:rsidRDefault="00A74E40" w:rsidP="00A74E40">
      <w:pPr>
        <w:widowControl w:val="0"/>
        <w:rPr>
          <w:rFonts w:asciiTheme="minorHAnsi" w:hAnsiTheme="minorHAnsi" w:cs="Tahoma"/>
          <w:b/>
          <w:sz w:val="28"/>
          <w:szCs w:val="28"/>
        </w:rPr>
      </w:pPr>
      <w:r w:rsidRPr="00267824">
        <w:rPr>
          <w:rFonts w:asciiTheme="minorHAnsi" w:hAnsiTheme="minorHAnsi" w:cs="Tahoma"/>
          <w:b/>
          <w:sz w:val="28"/>
          <w:szCs w:val="28"/>
        </w:rPr>
        <w:t>COMPETENZE</w:t>
      </w:r>
    </w:p>
    <w:p w:rsidR="00A74E40" w:rsidRDefault="00A74E40" w:rsidP="00A74E40">
      <w:pPr>
        <w:rPr>
          <w:b/>
          <w:bCs/>
        </w:rPr>
      </w:pPr>
      <w:r>
        <w:rPr>
          <w:b/>
          <w:bCs/>
        </w:rPr>
        <w:t xml:space="preserve">N 1 </w:t>
      </w:r>
      <w:r w:rsidRPr="004E14BF">
        <w:rPr>
          <w:b/>
          <w:bCs/>
        </w:rPr>
        <w:t>Comprendere il cambiamento e la diversità dei tempi storici in una dimensione diacronica attraverso il confronto fra epoche e in una dimensione sincronica attraverso il confronto fra aree geografiche e culturali.</w:t>
      </w:r>
    </w:p>
    <w:p w:rsidR="00A74E40" w:rsidRPr="004E14BF" w:rsidRDefault="00A74E40" w:rsidP="00A74E40">
      <w:pPr>
        <w:rPr>
          <w:bCs/>
        </w:rPr>
      </w:pPr>
    </w:p>
    <w:p w:rsidR="00A74E40" w:rsidRDefault="00A74E40" w:rsidP="00A74E40">
      <w:pPr>
        <w:widowControl w:val="0"/>
        <w:rPr>
          <w:b/>
          <w:bCs/>
        </w:rPr>
      </w:pPr>
      <w:r>
        <w:rPr>
          <w:b/>
          <w:bCs/>
        </w:rPr>
        <w:t xml:space="preserve">N 2 </w:t>
      </w:r>
      <w:r w:rsidRPr="004E14BF">
        <w:rPr>
          <w:b/>
          <w:bCs/>
        </w:rPr>
        <w:t>Osservare descrivere analizzare fenomeni appartenenti alla realtà naturale e artificiale riconoscere nelle varie forme i concetti di sistema e di complessità</w:t>
      </w:r>
    </w:p>
    <w:p w:rsidR="00A74E40" w:rsidRDefault="00A74E40" w:rsidP="00A74E40">
      <w:pPr>
        <w:widowControl w:val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704"/>
        <w:gridCol w:w="2340"/>
        <w:gridCol w:w="2290"/>
      </w:tblGrid>
      <w:tr w:rsidR="00A74E40" w:rsidTr="00B2139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Default="00A74E40" w:rsidP="00B21398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COMPETENZE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Default="00A74E40" w:rsidP="00B21398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ABILITA’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Default="00A74E40" w:rsidP="00B21398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CONOSCENZE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Default="00A74E40" w:rsidP="00B21398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MODULI</w:t>
            </w:r>
          </w:p>
        </w:tc>
      </w:tr>
      <w:tr w:rsidR="00A74E40" w:rsidRPr="004E14BF" w:rsidTr="00B21398">
        <w:trPr>
          <w:trHeight w:val="503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Pr="004E14BF" w:rsidRDefault="00A74E40" w:rsidP="00B21398">
            <w:pPr>
              <w:pStyle w:val="Contenutotabell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N.2</w:t>
            </w:r>
          </w:p>
          <w:p w:rsidR="00A74E40" w:rsidRDefault="00A74E40" w:rsidP="00B21398">
            <w:pPr>
              <w:rPr>
                <w:b/>
                <w:bCs/>
              </w:rPr>
            </w:pPr>
          </w:p>
          <w:p w:rsidR="00A74E40" w:rsidRDefault="00A74E40" w:rsidP="00B21398">
            <w:pPr>
              <w:rPr>
                <w:b/>
                <w:bCs/>
              </w:rPr>
            </w:pPr>
          </w:p>
          <w:p w:rsidR="00A74E40" w:rsidRDefault="00A74E40" w:rsidP="00B21398">
            <w:pPr>
              <w:rPr>
                <w:b/>
                <w:bCs/>
              </w:rPr>
            </w:pPr>
          </w:p>
          <w:p w:rsidR="00A74E40" w:rsidRDefault="00A74E40" w:rsidP="00B21398">
            <w:pPr>
              <w:rPr>
                <w:b/>
                <w:bCs/>
              </w:rPr>
            </w:pPr>
          </w:p>
          <w:p w:rsidR="00A74E40" w:rsidRDefault="00A74E40" w:rsidP="00B21398">
            <w:pPr>
              <w:rPr>
                <w:b/>
                <w:bCs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  <w:r>
              <w:rPr>
                <w:szCs w:val="28"/>
              </w:rPr>
              <w:t>N1-2</w:t>
            </w: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  <w:r>
              <w:rPr>
                <w:szCs w:val="28"/>
              </w:rPr>
              <w:t>N1-2</w:t>
            </w: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  <w:r>
              <w:rPr>
                <w:szCs w:val="28"/>
              </w:rPr>
              <w:t>N1-2</w:t>
            </w: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  <w:r>
              <w:rPr>
                <w:szCs w:val="28"/>
              </w:rPr>
              <w:t>N1-2</w:t>
            </w: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Default="00A74E40" w:rsidP="00B21398">
            <w:pPr>
              <w:rPr>
                <w:szCs w:val="28"/>
              </w:rPr>
            </w:pPr>
          </w:p>
          <w:p w:rsidR="00A74E40" w:rsidRPr="004E14BF" w:rsidRDefault="00A74E40" w:rsidP="00B21398">
            <w:pPr>
              <w:rPr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Pr="004E14BF" w:rsidRDefault="00A74E40" w:rsidP="00B21398">
            <w:pPr>
              <w:ind w:right="-285"/>
            </w:pPr>
            <w:r w:rsidRPr="004E14BF">
              <w:lastRenderedPageBreak/>
              <w:t>Interpretare gli strumenti della geografia: saper interpretare il linguaggio cartografico, saper rappresentare i modelli organizzativi dello spazio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in carte tematiche, tabelle</w:t>
            </w:r>
          </w:p>
          <w:p w:rsidR="00A74E40" w:rsidRPr="00D679FD" w:rsidRDefault="00A74E40" w:rsidP="00B21398">
            <w:pPr>
              <w:ind w:right="-285"/>
              <w:rPr>
                <w:b/>
              </w:rPr>
            </w:pPr>
            <w:r w:rsidRPr="004E14BF">
              <w:t>e grafici.</w:t>
            </w:r>
          </w:p>
          <w:p w:rsidR="00A74E40" w:rsidRPr="004E14BF" w:rsidRDefault="00A74E40" w:rsidP="00B21398">
            <w:pPr>
              <w:ind w:right="-285"/>
            </w:pPr>
          </w:p>
          <w:p w:rsidR="00A74E40" w:rsidRPr="004E14BF" w:rsidRDefault="00A74E40" w:rsidP="00B21398">
            <w:pPr>
              <w:ind w:right="-285"/>
            </w:pPr>
            <w:r w:rsidRPr="004E14BF">
              <w:t xml:space="preserve">Saper descrivere e analizzare i diversi </w:t>
            </w:r>
          </w:p>
          <w:p w:rsidR="00A74E40" w:rsidRPr="004E14BF" w:rsidRDefault="00A74E40" w:rsidP="00B21398">
            <w:pPr>
              <w:ind w:right="-285"/>
              <w:rPr>
                <w:b/>
              </w:rPr>
            </w:pPr>
            <w:r w:rsidRPr="004E14BF">
              <w:t>paesaggi e il territorio utilizzando metodi, strumenti e concetti della geografia.</w:t>
            </w: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  <w:r>
              <w:t>Analizzare il rapporto</w:t>
            </w:r>
          </w:p>
          <w:p w:rsidR="00A74E40" w:rsidRPr="004E14BF" w:rsidRDefault="00A74E40" w:rsidP="00B21398">
            <w:pPr>
              <w:ind w:right="-285"/>
            </w:pPr>
            <w:r>
              <w:t xml:space="preserve"> uomo-ambiente, i processi di cambiamento del mondo contemporaneo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 xml:space="preserve">Individuare nelle diverse aree geografiche le forme 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 xml:space="preserve">di insediamento e le 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risorse del territorio.</w:t>
            </w:r>
          </w:p>
          <w:p w:rsidR="00A74E40" w:rsidRPr="004E14BF" w:rsidRDefault="00A74E40" w:rsidP="00B21398"/>
          <w:p w:rsidR="00A74E40" w:rsidRDefault="00A74E40" w:rsidP="00B21398">
            <w:pPr>
              <w:ind w:right="-285"/>
            </w:pPr>
            <w:r w:rsidRPr="004E14BF">
              <w:t>Riconoscere gli aspetti fisico-ambientali, socio-culturali, economici e geo-politici dell’Italia</w:t>
            </w:r>
            <w:r>
              <w:t>.</w:t>
            </w:r>
            <w:r w:rsidRPr="004E14BF">
              <w:t xml:space="preserve"> </w:t>
            </w:r>
          </w:p>
          <w:p w:rsidR="00A74E40" w:rsidRDefault="00A74E40" w:rsidP="00B21398">
            <w:pPr>
              <w:ind w:right="-285"/>
            </w:pPr>
            <w:r>
              <w:t xml:space="preserve">Conoscere e capire la relazione tra l’uomo e l’ambiente gli </w:t>
            </w:r>
          </w:p>
          <w:p w:rsidR="00A74E40" w:rsidRDefault="00A74E40" w:rsidP="00B21398">
            <w:pPr>
              <w:ind w:right="-285"/>
            </w:pPr>
            <w:r>
              <w:t>effetti dell’intervento  sul territorio</w:t>
            </w: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  <w:r>
              <w:lastRenderedPageBreak/>
              <w:t xml:space="preserve">Saper individuare e localizzare in Europa le differenze territoriali dello sviluppo economico, saper confrontare i vari livelli di sviluppo. </w:t>
            </w:r>
          </w:p>
          <w:p w:rsidR="00A74E40" w:rsidRDefault="00A74E40" w:rsidP="00B21398">
            <w:pPr>
              <w:ind w:right="-285"/>
            </w:pPr>
            <w:r>
              <w:t>Saper distinguere i vari tipi di stati.</w:t>
            </w:r>
          </w:p>
          <w:p w:rsidR="00A74E40" w:rsidRDefault="00A74E40" w:rsidP="00B21398">
            <w:pPr>
              <w:ind w:right="-285"/>
            </w:pPr>
            <w:r>
              <w:t>Saper riconoscere e descrivere le caratteristiche fisiche e demografiche ed economiche di alcuni stati europei.</w:t>
            </w: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</w:p>
          <w:p w:rsidR="00A74E40" w:rsidRDefault="00A74E40" w:rsidP="00B21398">
            <w:pPr>
              <w:ind w:right="-285"/>
            </w:pPr>
          </w:p>
          <w:p w:rsidR="00A74E40" w:rsidRPr="004E14BF" w:rsidRDefault="00A74E40" w:rsidP="00B21398">
            <w:pPr>
              <w:ind w:right="-28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Pr="004E14BF" w:rsidRDefault="00A74E40" w:rsidP="00B21398">
            <w:pPr>
              <w:ind w:right="-285"/>
            </w:pPr>
            <w:r w:rsidRPr="004E14BF">
              <w:lastRenderedPageBreak/>
              <w:t xml:space="preserve">Conoscere gli 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strumenti di rappresentazione dello spazio: reticolato geografico, vari tipi di carte, tabelle e grafici.</w:t>
            </w:r>
          </w:p>
          <w:p w:rsidR="00A74E40" w:rsidRPr="004E14BF" w:rsidRDefault="00A74E40" w:rsidP="00B21398">
            <w:r>
              <w:t>Orientamento</w:t>
            </w:r>
          </w:p>
          <w:p w:rsidR="00A74E40" w:rsidRPr="004E14BF" w:rsidRDefault="00A74E40" w:rsidP="00B21398"/>
          <w:p w:rsidR="00A74E40" w:rsidRPr="004E14BF" w:rsidRDefault="00A74E40" w:rsidP="00B21398">
            <w:pPr>
              <w:ind w:right="-285"/>
            </w:pPr>
          </w:p>
          <w:p w:rsidR="00A74E40" w:rsidRPr="004E14BF" w:rsidRDefault="00A74E40" w:rsidP="00B21398">
            <w:pPr>
              <w:ind w:right="-285"/>
            </w:pPr>
            <w:r w:rsidRPr="004E14BF">
              <w:t>Conoscere la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formazione e l’evoluzione dei paesaggi naturali ed antropici.</w:t>
            </w:r>
          </w:p>
          <w:p w:rsidR="00A74E40" w:rsidRDefault="00A74E40" w:rsidP="00B21398"/>
          <w:p w:rsidR="00A74E40" w:rsidRDefault="00A74E40" w:rsidP="00B21398"/>
          <w:p w:rsidR="00A74E40" w:rsidRDefault="00A74E40" w:rsidP="00B21398">
            <w:r>
              <w:t>Conoscere l’evoluzione dei paesaggi, il flusso delle persone,le caratteristiche socio culturali dell’ Europa</w:t>
            </w:r>
          </w:p>
          <w:p w:rsidR="00A74E40" w:rsidRDefault="00A74E40" w:rsidP="00B21398"/>
          <w:p w:rsidR="00A74E40" w:rsidRPr="004E14BF" w:rsidRDefault="00A74E40" w:rsidP="00B21398"/>
          <w:p w:rsidR="00A74E40" w:rsidRPr="004E14BF" w:rsidRDefault="00A74E40" w:rsidP="00B21398">
            <w:r>
              <w:t>Conoscere e riconoscere gli elementi ambientali della penisola italiana</w:t>
            </w:r>
          </w:p>
          <w:p w:rsidR="00A74E40" w:rsidRPr="004E14BF" w:rsidRDefault="00A74E40" w:rsidP="00B21398">
            <w:r w:rsidRPr="004E14BF">
              <w:t xml:space="preserve">Classificazione dei climi </w:t>
            </w:r>
            <w:r>
              <w:t xml:space="preserve">e degli ambienti </w:t>
            </w:r>
            <w:r w:rsidRPr="004E14BF">
              <w:t>e il ruolo dell’uomo nei cambiamenti.</w:t>
            </w:r>
          </w:p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Pr="004E14BF" w:rsidRDefault="00A74E40" w:rsidP="00B21398"/>
          <w:p w:rsidR="00A74E40" w:rsidRPr="004E14BF" w:rsidRDefault="00A74E40" w:rsidP="00B21398">
            <w:pPr>
              <w:ind w:right="-285"/>
            </w:pPr>
            <w:r w:rsidRPr="004E14BF">
              <w:lastRenderedPageBreak/>
              <w:t xml:space="preserve">Conoscere le risorse culturali e ambientali 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dei diversi territori.</w:t>
            </w:r>
            <w:r>
              <w:t xml:space="preserve"> L’impronta dell’uomo nei paesaggi. Conoscere e riconoscere gli elementi principali della popolazione europea</w:t>
            </w:r>
          </w:p>
          <w:p w:rsidR="00A74E40" w:rsidRPr="004E14BF" w:rsidRDefault="00A74E40" w:rsidP="00B21398"/>
          <w:p w:rsidR="00A74E40" w:rsidRPr="004E14BF" w:rsidRDefault="00A74E40" w:rsidP="00B21398">
            <w:pPr>
              <w:ind w:right="-285"/>
            </w:pPr>
            <w:r w:rsidRPr="004E14BF">
              <w:t xml:space="preserve">Conoscere il ruolo </w:t>
            </w:r>
          </w:p>
          <w:p w:rsidR="00A74E40" w:rsidRPr="004E14BF" w:rsidRDefault="00A74E40" w:rsidP="00B21398">
            <w:pPr>
              <w:ind w:right="-285"/>
            </w:pPr>
            <w:r w:rsidRPr="004E14BF">
              <w:t>delle società e le interazioni tra sviluppo e qualità dell’ambiente.</w:t>
            </w:r>
          </w:p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>
            <w:pPr>
              <w:ind w:right="-285"/>
            </w:pPr>
          </w:p>
          <w:p w:rsidR="00A74E40" w:rsidRDefault="00A74E40" w:rsidP="00B21398">
            <w:r>
              <w:t>.</w:t>
            </w:r>
          </w:p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/>
          <w:p w:rsidR="00A74E40" w:rsidRPr="004E14BF" w:rsidRDefault="00A74E40" w:rsidP="00B21398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Pr="00495B89" w:rsidRDefault="00A74E40" w:rsidP="00B21398">
            <w:pPr>
              <w:rPr>
                <w:b/>
              </w:rPr>
            </w:pPr>
            <w:r>
              <w:rPr>
                <w:b/>
              </w:rPr>
              <w:lastRenderedPageBreak/>
              <w:t>n.</w:t>
            </w:r>
            <w:r w:rsidRPr="00495B89">
              <w:rPr>
                <w:b/>
              </w:rPr>
              <w:t>1</w:t>
            </w:r>
          </w:p>
          <w:p w:rsidR="00A74E40" w:rsidRPr="00D679FD" w:rsidRDefault="00A74E40" w:rsidP="00B21398">
            <w:r w:rsidRPr="004E14BF">
              <w:rPr>
                <w:sz w:val="22"/>
                <w:szCs w:val="22"/>
              </w:rPr>
              <w:t>Gli strumenti della geografia</w:t>
            </w:r>
          </w:p>
          <w:p w:rsidR="00A74E40" w:rsidRPr="004E14BF" w:rsidRDefault="00A74E40" w:rsidP="00B21398">
            <w:r w:rsidRPr="004E14BF">
              <w:rPr>
                <w:b/>
              </w:rPr>
              <w:t xml:space="preserve">Tempi </w:t>
            </w:r>
            <w:r w:rsidRPr="004E14BF">
              <w:t>:settembre ottobre</w:t>
            </w:r>
          </w:p>
          <w:p w:rsidR="00A74E40" w:rsidRPr="004E14BF" w:rsidRDefault="00A74E40" w:rsidP="00B21398"/>
          <w:p w:rsidR="00A74E40" w:rsidRPr="004E14BF" w:rsidRDefault="00A74E40" w:rsidP="00B21398"/>
          <w:p w:rsidR="00A74E40" w:rsidRDefault="00A74E40" w:rsidP="00B21398">
            <w:pPr>
              <w:rPr>
                <w:b/>
              </w:rPr>
            </w:pPr>
          </w:p>
          <w:p w:rsidR="00A74E40" w:rsidRPr="00495B89" w:rsidRDefault="00A74E40" w:rsidP="00B21398">
            <w:pPr>
              <w:rPr>
                <w:b/>
              </w:rPr>
            </w:pPr>
            <w:r w:rsidRPr="00495B89">
              <w:rPr>
                <w:b/>
              </w:rPr>
              <w:t>n.2</w:t>
            </w:r>
          </w:p>
          <w:p w:rsidR="00A74E40" w:rsidRPr="00D679FD" w:rsidRDefault="00A74E40" w:rsidP="00B21398">
            <w:r>
              <w:rPr>
                <w:sz w:val="22"/>
                <w:szCs w:val="22"/>
              </w:rPr>
              <w:t>Il territorio europeo</w:t>
            </w:r>
          </w:p>
          <w:p w:rsidR="00A74E40" w:rsidRPr="004E14BF" w:rsidRDefault="00A74E40" w:rsidP="00B21398">
            <w:r w:rsidRPr="004E14BF">
              <w:rPr>
                <w:b/>
              </w:rPr>
              <w:t>Tempi:</w:t>
            </w:r>
            <w:r>
              <w:t xml:space="preserve"> </w:t>
            </w:r>
            <w:r w:rsidRPr="004E14BF">
              <w:t>ottobre</w:t>
            </w:r>
            <w:r>
              <w:t>,  novembre</w:t>
            </w:r>
          </w:p>
          <w:p w:rsidR="00A74E40" w:rsidRDefault="00A74E40" w:rsidP="00B21398">
            <w:pPr>
              <w:spacing w:line="360" w:lineRule="auto"/>
              <w:jc w:val="both"/>
            </w:pPr>
          </w:p>
          <w:p w:rsidR="00A74E40" w:rsidRDefault="00A74E40" w:rsidP="00B21398">
            <w:pPr>
              <w:spacing w:line="360" w:lineRule="auto"/>
              <w:jc w:val="both"/>
            </w:pPr>
          </w:p>
          <w:p w:rsidR="00A74E40" w:rsidRDefault="00A74E40" w:rsidP="00B21398">
            <w:pPr>
              <w:spacing w:line="360" w:lineRule="auto"/>
              <w:jc w:val="both"/>
            </w:pPr>
          </w:p>
          <w:p w:rsidR="00A74E40" w:rsidRPr="00495B89" w:rsidRDefault="00A74E40" w:rsidP="00B21398">
            <w:pPr>
              <w:rPr>
                <w:b/>
              </w:rPr>
            </w:pPr>
            <w:r w:rsidRPr="00495B89">
              <w:rPr>
                <w:b/>
              </w:rPr>
              <w:t>n.3</w:t>
            </w:r>
          </w:p>
          <w:p w:rsidR="00A74E40" w:rsidRDefault="00A74E40" w:rsidP="00B21398">
            <w:pPr>
              <w:spacing w:line="360" w:lineRule="auto"/>
              <w:jc w:val="both"/>
            </w:pPr>
            <w:r>
              <w:t>Le dinamiche demografiche</w:t>
            </w:r>
          </w:p>
          <w:p w:rsidR="00A74E40" w:rsidRDefault="00A74E40" w:rsidP="00B21398">
            <w:r w:rsidRPr="004E14BF">
              <w:rPr>
                <w:b/>
              </w:rPr>
              <w:t>Tempi:</w:t>
            </w:r>
            <w:r>
              <w:t xml:space="preserve"> novembre, dicembre</w:t>
            </w:r>
          </w:p>
          <w:p w:rsidR="00A74E40" w:rsidRPr="004E14BF" w:rsidRDefault="00A74E40" w:rsidP="00B21398"/>
          <w:p w:rsidR="00A74E40" w:rsidRPr="00495B89" w:rsidRDefault="00A74E40" w:rsidP="00B21398">
            <w:pPr>
              <w:rPr>
                <w:b/>
              </w:rPr>
            </w:pPr>
            <w:r>
              <w:rPr>
                <w:b/>
              </w:rPr>
              <w:t>n.4</w:t>
            </w:r>
          </w:p>
          <w:p w:rsidR="00A74E40" w:rsidRDefault="00A74E40" w:rsidP="00B21398">
            <w:pPr>
              <w:spacing w:line="360" w:lineRule="auto"/>
              <w:jc w:val="both"/>
            </w:pPr>
            <w:r w:rsidRPr="004E14BF">
              <w:t>La</w:t>
            </w:r>
            <w:r>
              <w:t xml:space="preserve"> regione geografi</w:t>
            </w:r>
          </w:p>
          <w:p w:rsidR="00A74E40" w:rsidRPr="004E14BF" w:rsidRDefault="00A74E40" w:rsidP="00B21398">
            <w:pPr>
              <w:spacing w:line="360" w:lineRule="auto"/>
              <w:jc w:val="both"/>
            </w:pPr>
            <w:proofErr w:type="spellStart"/>
            <w:r w:rsidRPr="004E14BF">
              <w:t>ca</w:t>
            </w:r>
            <w:proofErr w:type="spellEnd"/>
            <w:r w:rsidRPr="004E14BF">
              <w:t xml:space="preserve"> italiana</w:t>
            </w:r>
          </w:p>
          <w:p w:rsidR="00A74E40" w:rsidRPr="004E14BF" w:rsidRDefault="00A74E40" w:rsidP="00B21398">
            <w:r w:rsidRPr="004E14BF">
              <w:rPr>
                <w:b/>
              </w:rPr>
              <w:t>Temp</w:t>
            </w:r>
            <w:r w:rsidRPr="004E14BF">
              <w:t>i</w:t>
            </w:r>
            <w:r>
              <w:t xml:space="preserve"> gennaio febbraio</w:t>
            </w:r>
          </w:p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Pr="009A73A5" w:rsidRDefault="00A74E40" w:rsidP="00B21398">
            <w:pPr>
              <w:rPr>
                <w:b/>
              </w:rPr>
            </w:pPr>
            <w:r>
              <w:rPr>
                <w:b/>
              </w:rPr>
              <w:lastRenderedPageBreak/>
              <w:t>n.5</w:t>
            </w:r>
          </w:p>
          <w:p w:rsidR="00A74E40" w:rsidRPr="004E14BF" w:rsidRDefault="00A74E40" w:rsidP="00B21398">
            <w:pPr>
              <w:spacing w:line="360" w:lineRule="auto"/>
              <w:jc w:val="both"/>
            </w:pPr>
            <w:r w:rsidRPr="004E14BF">
              <w:t xml:space="preserve">Il continente europeo </w:t>
            </w:r>
          </w:p>
          <w:p w:rsidR="00A74E40" w:rsidRPr="004E14BF" w:rsidRDefault="00A74E40" w:rsidP="00B21398">
            <w:pPr>
              <w:spacing w:line="360" w:lineRule="auto"/>
              <w:jc w:val="both"/>
            </w:pPr>
            <w:r w:rsidRPr="004E14BF">
              <w:t>L’Unione Europea</w:t>
            </w:r>
          </w:p>
          <w:p w:rsidR="00A74E40" w:rsidRPr="004E14BF" w:rsidRDefault="00A74E40" w:rsidP="00B21398">
            <w:r w:rsidRPr="004E14BF">
              <w:rPr>
                <w:b/>
              </w:rPr>
              <w:t>Tempi</w:t>
            </w:r>
            <w:r>
              <w:t>: febbraio marzo</w:t>
            </w:r>
          </w:p>
          <w:p w:rsidR="00A74E40" w:rsidRPr="00651950" w:rsidRDefault="00A74E40" w:rsidP="00B21398">
            <w:pPr>
              <w:rPr>
                <w:b/>
              </w:rPr>
            </w:pPr>
            <w:r w:rsidRPr="00651950">
              <w:rPr>
                <w:b/>
              </w:rPr>
              <w:t>n.6</w:t>
            </w:r>
          </w:p>
          <w:p w:rsidR="00A74E40" w:rsidRPr="00DB70FC" w:rsidRDefault="00A74E40" w:rsidP="00B21398">
            <w:pPr>
              <w:spacing w:line="360" w:lineRule="auto"/>
              <w:jc w:val="both"/>
            </w:pPr>
            <w:r w:rsidRPr="004E14BF">
              <w:t>I car</w:t>
            </w:r>
            <w:r>
              <w:t xml:space="preserve">atteri fisici ed economici di alcuni </w:t>
            </w:r>
            <w:r w:rsidRPr="004E14BF">
              <w:t xml:space="preserve"> Stati europei </w:t>
            </w:r>
          </w:p>
          <w:p w:rsidR="00A74E40" w:rsidRPr="004E14BF" w:rsidRDefault="00A74E40" w:rsidP="00B21398">
            <w:r w:rsidRPr="004E14BF">
              <w:rPr>
                <w:b/>
              </w:rPr>
              <w:t>Temp</w:t>
            </w:r>
            <w:r>
              <w:t>i: aprile maggio giugno</w:t>
            </w:r>
          </w:p>
          <w:p w:rsidR="00A74E40" w:rsidRPr="004E14BF" w:rsidRDefault="00A74E40" w:rsidP="00B21398"/>
          <w:p w:rsidR="00A74E40" w:rsidRPr="004E14BF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Default="00A74E40" w:rsidP="00B21398"/>
          <w:p w:rsidR="00A74E40" w:rsidRPr="004E14BF" w:rsidRDefault="00A74E40" w:rsidP="00B21398"/>
          <w:p w:rsidR="00A74E40" w:rsidRPr="004E14BF" w:rsidRDefault="00A74E40" w:rsidP="00B21398"/>
        </w:tc>
      </w:tr>
      <w:tr w:rsidR="00A74E40" w:rsidRPr="004E14BF" w:rsidTr="00B21398">
        <w:trPr>
          <w:trHeight w:val="7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0" w:rsidRPr="004E14BF" w:rsidRDefault="00A74E40" w:rsidP="00B21398"/>
        </w:tc>
      </w:tr>
    </w:tbl>
    <w:p w:rsidR="00A74E40" w:rsidRPr="004E14BF" w:rsidRDefault="00A74E40" w:rsidP="00A74E40">
      <w:pPr>
        <w:rPr>
          <w:szCs w:val="28"/>
        </w:rPr>
      </w:pPr>
    </w:p>
    <w:p w:rsidR="00A74E40" w:rsidRDefault="00A74E40" w:rsidP="00A74E40">
      <w:pPr>
        <w:rPr>
          <w:rFonts w:ascii="Tahoma" w:hAnsi="Tahoma" w:cs="Tahoma"/>
          <w:szCs w:val="28"/>
        </w:rPr>
      </w:pPr>
    </w:p>
    <w:p w:rsidR="00A74E40" w:rsidRDefault="00A74E40" w:rsidP="00A74E40">
      <w:pPr>
        <w:jc w:val="both"/>
        <w:rPr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ED3668" w:rsidRDefault="00ED3668" w:rsidP="00ED3668">
      <w:pPr>
        <w:rPr>
          <w:rFonts w:ascii="Calibri" w:hAnsi="Calibri" w:cs="Calibri"/>
          <w:sz w:val="22"/>
          <w:szCs w:val="22"/>
        </w:rPr>
      </w:pPr>
    </w:p>
    <w:p w:rsidR="004B6FC2" w:rsidRDefault="00ED3668" w:rsidP="00ED36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165C3" w:rsidRDefault="00ED3668" w:rsidP="00E165C3">
      <w:r>
        <w:rPr>
          <w:sz w:val="28"/>
          <w:szCs w:val="28"/>
        </w:rPr>
        <w:t xml:space="preserve">  </w:t>
      </w:r>
    </w:p>
    <w:p w:rsidR="005D53C7" w:rsidRDefault="005D53C7" w:rsidP="00ED3668"/>
    <w:sectPr w:rsidR="005D53C7" w:rsidSect="005D5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13848"/>
    <w:rsid w:val="00082BA1"/>
    <w:rsid w:val="00097E3B"/>
    <w:rsid w:val="000D7721"/>
    <w:rsid w:val="00214AF5"/>
    <w:rsid w:val="00267824"/>
    <w:rsid w:val="00273CF7"/>
    <w:rsid w:val="00300D6F"/>
    <w:rsid w:val="00327B58"/>
    <w:rsid w:val="003607D0"/>
    <w:rsid w:val="004753BA"/>
    <w:rsid w:val="004B6FC2"/>
    <w:rsid w:val="00520621"/>
    <w:rsid w:val="005613EB"/>
    <w:rsid w:val="005B1C66"/>
    <w:rsid w:val="005B2FFC"/>
    <w:rsid w:val="005D53C7"/>
    <w:rsid w:val="005E2569"/>
    <w:rsid w:val="0067663B"/>
    <w:rsid w:val="006B0D31"/>
    <w:rsid w:val="00712E4D"/>
    <w:rsid w:val="00773137"/>
    <w:rsid w:val="008B2D8A"/>
    <w:rsid w:val="00956DAC"/>
    <w:rsid w:val="00A13848"/>
    <w:rsid w:val="00A16202"/>
    <w:rsid w:val="00A74E40"/>
    <w:rsid w:val="00B15289"/>
    <w:rsid w:val="00B21398"/>
    <w:rsid w:val="00B2668D"/>
    <w:rsid w:val="00B32245"/>
    <w:rsid w:val="00B960B7"/>
    <w:rsid w:val="00BD6930"/>
    <w:rsid w:val="00E165C3"/>
    <w:rsid w:val="00E31916"/>
    <w:rsid w:val="00ED3668"/>
    <w:rsid w:val="00F63561"/>
    <w:rsid w:val="00F8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13848"/>
    <w:pPr>
      <w:keepNext/>
      <w:numPr>
        <w:numId w:val="2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A13848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13848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nhideWhenUsed/>
    <w:qFormat/>
    <w:rsid w:val="00A1384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3848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A13848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A1384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A13848"/>
    <w:rPr>
      <w:rFonts w:ascii="Calibri" w:eastAsia="Times New Roman" w:hAnsi="Calibri" w:cs="Calibri"/>
      <w:b/>
      <w:bCs/>
      <w:lang w:eastAsia="ar-SA"/>
    </w:rPr>
  </w:style>
  <w:style w:type="paragraph" w:styleId="NormaleWeb">
    <w:name w:val="Normal (Web)"/>
    <w:basedOn w:val="Normale"/>
    <w:unhideWhenUsed/>
    <w:rsid w:val="00A13848"/>
    <w:pPr>
      <w:spacing w:before="280" w:after="280"/>
    </w:pPr>
  </w:style>
  <w:style w:type="paragraph" w:styleId="Paragrafoelenco">
    <w:name w:val="List Paragraph"/>
    <w:basedOn w:val="Normale"/>
    <w:qFormat/>
    <w:rsid w:val="00A13848"/>
    <w:pPr>
      <w:ind w:left="720"/>
    </w:pPr>
    <w:rPr>
      <w:rFonts w:ascii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rsid w:val="00A13848"/>
    <w:pPr>
      <w:overflowPunct w:val="0"/>
      <w:autoSpaceDE w:val="0"/>
      <w:spacing w:after="120" w:line="480" w:lineRule="auto"/>
    </w:pPr>
    <w:rPr>
      <w:szCs w:val="20"/>
    </w:rPr>
  </w:style>
  <w:style w:type="paragraph" w:customStyle="1" w:styleId="Corpodeltesto31">
    <w:name w:val="Corpo del testo 31"/>
    <w:basedOn w:val="Normale"/>
    <w:rsid w:val="00A13848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ED3668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25</cp:revision>
  <dcterms:created xsi:type="dcterms:W3CDTF">2014-10-07T13:46:00Z</dcterms:created>
  <dcterms:modified xsi:type="dcterms:W3CDTF">2014-10-22T17:33:00Z</dcterms:modified>
</cp:coreProperties>
</file>